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left="-426" w:right="-59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по мерам поддержки, действующим на территориях ОЭЗ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left="-426" w:right="-59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left="-142" w:right="-60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 Налоговые льготы</w:t>
      </w:r>
      <w:r w:rsidRPr="00595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2551"/>
        <w:gridCol w:w="2126"/>
      </w:tblGrid>
      <w:tr w:rsidR="005950E3" w:rsidRPr="005950E3" w:rsidTr="005950E3">
        <w:trPr>
          <w:trHeight w:val="184"/>
        </w:trPr>
        <w:tc>
          <w:tcPr>
            <w:tcW w:w="1843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Вид льготы</w:t>
            </w:r>
          </w:p>
        </w:tc>
        <w:tc>
          <w:tcPr>
            <w:tcW w:w="1843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Уровень бюджета</w:t>
            </w:r>
          </w:p>
        </w:tc>
        <w:tc>
          <w:tcPr>
            <w:tcW w:w="127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Общий режим</w:t>
            </w:r>
          </w:p>
        </w:tc>
        <w:tc>
          <w:tcPr>
            <w:tcW w:w="2551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Размер и срок</w:t>
            </w:r>
          </w:p>
        </w:tc>
        <w:tc>
          <w:tcPr>
            <w:tcW w:w="212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Нормативное обоснование</w:t>
            </w:r>
          </w:p>
        </w:tc>
      </w:tr>
      <w:tr w:rsidR="005950E3" w:rsidRPr="005950E3" w:rsidTr="005950E3">
        <w:trPr>
          <w:trHeight w:val="184"/>
        </w:trPr>
        <w:tc>
          <w:tcPr>
            <w:tcW w:w="1843" w:type="dxa"/>
            <w:vMerge w:val="restart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3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3 %</w:t>
            </w:r>
          </w:p>
        </w:tc>
        <w:tc>
          <w:tcPr>
            <w:tcW w:w="2551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2 %</w:t>
            </w:r>
          </w:p>
        </w:tc>
        <w:tc>
          <w:tcPr>
            <w:tcW w:w="212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п. 1.2-1</w:t>
            </w:r>
          </w:p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ст. 284 НК РФ</w:t>
            </w:r>
          </w:p>
        </w:tc>
      </w:tr>
      <w:tr w:rsidR="005950E3" w:rsidRPr="005950E3" w:rsidTr="005950E3">
        <w:trPr>
          <w:trHeight w:val="134"/>
        </w:trPr>
        <w:tc>
          <w:tcPr>
            <w:tcW w:w="1843" w:type="dxa"/>
            <w:vMerge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региональный бюджет</w:t>
            </w:r>
          </w:p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17 %</w:t>
            </w:r>
          </w:p>
        </w:tc>
        <w:tc>
          <w:tcPr>
            <w:tcW w:w="2551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 xml:space="preserve">0 - 13,5 % </w:t>
            </w:r>
          </w:p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на срок, установленный законом субъекта РФ</w:t>
            </w:r>
          </w:p>
        </w:tc>
        <w:tc>
          <w:tcPr>
            <w:tcW w:w="212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950E3">
              <w:rPr>
                <w:rFonts w:eastAsia="Calibri"/>
                <w:sz w:val="24"/>
                <w:szCs w:val="24"/>
              </w:rPr>
              <w:t>абз</w:t>
            </w:r>
            <w:proofErr w:type="spellEnd"/>
            <w:r w:rsidRPr="005950E3">
              <w:rPr>
                <w:rFonts w:eastAsia="Calibri"/>
                <w:sz w:val="24"/>
                <w:szCs w:val="24"/>
              </w:rPr>
              <w:t>. 6, 8 п. 1</w:t>
            </w:r>
          </w:p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ст. 284 НК РФ</w:t>
            </w:r>
          </w:p>
        </w:tc>
      </w:tr>
      <w:tr w:rsidR="005950E3" w:rsidRPr="005950E3" w:rsidTr="005950E3">
        <w:tc>
          <w:tcPr>
            <w:tcW w:w="1843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843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региональный бюджет</w:t>
            </w:r>
          </w:p>
        </w:tc>
        <w:tc>
          <w:tcPr>
            <w:tcW w:w="127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2,2 %</w:t>
            </w:r>
          </w:p>
        </w:tc>
        <w:tc>
          <w:tcPr>
            <w:tcW w:w="2551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0 %</w:t>
            </w:r>
          </w:p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 xml:space="preserve">10 лет с момента постановки имущества на учет </w:t>
            </w:r>
          </w:p>
        </w:tc>
        <w:tc>
          <w:tcPr>
            <w:tcW w:w="212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п. 17, 22</w:t>
            </w:r>
          </w:p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ст. 381 НК РФ</w:t>
            </w:r>
          </w:p>
        </w:tc>
      </w:tr>
      <w:tr w:rsidR="005950E3" w:rsidRPr="005950E3" w:rsidTr="005950E3">
        <w:tc>
          <w:tcPr>
            <w:tcW w:w="1843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НДС</w:t>
            </w:r>
          </w:p>
        </w:tc>
        <w:tc>
          <w:tcPr>
            <w:tcW w:w="1843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20 %</w:t>
            </w:r>
          </w:p>
        </w:tc>
        <w:tc>
          <w:tcPr>
            <w:tcW w:w="2551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 xml:space="preserve">20 % (0 %)* </w:t>
            </w:r>
          </w:p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С 2019 года</w:t>
            </w:r>
          </w:p>
        </w:tc>
        <w:tc>
          <w:tcPr>
            <w:tcW w:w="212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950E3">
              <w:rPr>
                <w:rFonts w:eastAsia="Calibri"/>
                <w:sz w:val="24"/>
                <w:szCs w:val="24"/>
              </w:rPr>
              <w:t>абз</w:t>
            </w:r>
            <w:proofErr w:type="spellEnd"/>
            <w:r w:rsidRPr="005950E3">
              <w:rPr>
                <w:rFonts w:eastAsia="Calibri"/>
                <w:sz w:val="24"/>
                <w:szCs w:val="24"/>
              </w:rPr>
              <w:t>. 2 подп. 1 п. 1 ст. 164 НК РФ</w:t>
            </w:r>
          </w:p>
        </w:tc>
      </w:tr>
      <w:tr w:rsidR="005950E3" w:rsidRPr="005950E3" w:rsidTr="005950E3">
        <w:tc>
          <w:tcPr>
            <w:tcW w:w="1843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1,5 %</w:t>
            </w:r>
          </w:p>
        </w:tc>
        <w:tc>
          <w:tcPr>
            <w:tcW w:w="2551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 xml:space="preserve">0 % </w:t>
            </w:r>
          </w:p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5 лет с момента регистрации права собственности</w:t>
            </w:r>
          </w:p>
        </w:tc>
        <w:tc>
          <w:tcPr>
            <w:tcW w:w="212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подп. 9, 11 п. 1</w:t>
            </w:r>
          </w:p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ст.395 НК РФ</w:t>
            </w:r>
          </w:p>
        </w:tc>
      </w:tr>
      <w:tr w:rsidR="005950E3" w:rsidRPr="005950E3" w:rsidTr="005950E3">
        <w:tc>
          <w:tcPr>
            <w:tcW w:w="1843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региональный бюджет</w:t>
            </w:r>
          </w:p>
        </w:tc>
        <w:tc>
          <w:tcPr>
            <w:tcW w:w="127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 xml:space="preserve">10 - 250 руб./ </w:t>
            </w:r>
            <w:proofErr w:type="spellStart"/>
            <w:r w:rsidRPr="005950E3">
              <w:rPr>
                <w:rFonts w:eastAsia="Calibri"/>
                <w:sz w:val="24"/>
                <w:szCs w:val="24"/>
              </w:rPr>
              <w:t>л.с</w:t>
            </w:r>
            <w:proofErr w:type="spellEnd"/>
            <w:r w:rsidRPr="005950E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 xml:space="preserve">0 руб. </w:t>
            </w:r>
          </w:p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(5 – 12 лет)</w:t>
            </w:r>
          </w:p>
        </w:tc>
        <w:tc>
          <w:tcPr>
            <w:tcW w:w="2126" w:type="dxa"/>
          </w:tcPr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950E3">
              <w:rPr>
                <w:rFonts w:eastAsia="Calibri"/>
                <w:sz w:val="24"/>
                <w:szCs w:val="24"/>
              </w:rPr>
              <w:t>абз</w:t>
            </w:r>
            <w:proofErr w:type="spellEnd"/>
            <w:r w:rsidRPr="005950E3">
              <w:rPr>
                <w:rFonts w:eastAsia="Calibri"/>
                <w:sz w:val="24"/>
                <w:szCs w:val="24"/>
              </w:rPr>
              <w:t xml:space="preserve">. 3 </w:t>
            </w:r>
          </w:p>
          <w:p w:rsidR="005950E3" w:rsidRPr="005950E3" w:rsidRDefault="005950E3" w:rsidP="005950E3">
            <w:pPr>
              <w:tabs>
                <w:tab w:val="left" w:pos="426"/>
                <w:tab w:val="left" w:pos="9214"/>
              </w:tabs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50E3">
              <w:rPr>
                <w:rFonts w:eastAsia="Calibri"/>
                <w:sz w:val="24"/>
                <w:szCs w:val="24"/>
              </w:rPr>
              <w:t>ст. 356 НК РФ</w:t>
            </w:r>
          </w:p>
        </w:tc>
      </w:tr>
    </w:tbl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(в </w:t>
      </w:r>
      <w:proofErr w:type="gramStart"/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поставки продукции внутри свободной таможенной зоны)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Ускоренная амортизация.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Налогоплательщики вправе применять к основной норме амортизации специальный коэффициент, но не выше 2, в отношении собственных амортизируемых основных средств (до окончания срока полезного использования). 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Действие свободной таможенной зоны.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Освобождение от НДС и ввозной пошлины по импортируемым материалам и сырью, перерабатываемым на территории ОЭЗ.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Освобождение от ввозных таможенных пошлин и налогов </w:t>
      </w:r>
      <w:r w:rsidRPr="005950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иностранное оборудование</w:t>
      </w: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нахождения данного оборудования на территории ОЭЗ.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Освобождение от НДС, а также ввозной и вывозной пошлины на товары, ввозимые и продаваемые на территории </w:t>
      </w: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Таможенного союза</w:t>
      </w: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(Российская Федерация, Белоруссия, Казахстан, Киргизия, Армения).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Освобождение от таможенных пошлин и НДС в случае выпуска продукции из </w:t>
      </w: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иностранных </w:t>
      </w: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комплектующих и продажу готовых изделий в страны </w:t>
      </w: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Таможенного союза</w:t>
      </w: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Уплата </w:t>
      </w: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только вывозной пошлины</w:t>
      </w: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gramStart"/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экспорте</w:t>
      </w:r>
      <w:proofErr w:type="gramEnd"/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изготовленных товаров, </w:t>
      </w:r>
      <w:proofErr w:type="gramStart"/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признанных</w:t>
      </w:r>
      <w:proofErr w:type="gramEnd"/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товарами Таможенного союза, за его пределы.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Отсутствие</w:t>
      </w: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пошлин и НДС при перепродаже иностранных товаров </w:t>
      </w: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пределы</w:t>
      </w: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 Таможенного союза.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Уплата </w:t>
      </w: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только вывозной пошлины</w:t>
      </w: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перепродаже товаров Таможенного союза, за его пределы.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Освобождение от </w:t>
      </w: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таможенных пошлин и НДС</w:t>
      </w: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экспорте товаров, признанных иностранными, за пределы Таможенного союза.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0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Понижающий коэффициент </w:t>
      </w:r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аренду земельных участков </w:t>
      </w:r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50E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Величина арендной платы для каждого земельного участка определяется в соответствии с Методикой расчета арендной платы по договорам аренды земельных участков, расположенных в пределах территорий особых экономических зон, утвержденной приказом Минэкономразвития РФ от 14.07.2006 № 190.</w:t>
      </w:r>
      <w:proofErr w:type="gramEnd"/>
    </w:p>
    <w:p w:rsidR="005950E3" w:rsidRPr="005950E3" w:rsidRDefault="005950E3" w:rsidP="005950E3">
      <w:pPr>
        <w:tabs>
          <w:tab w:val="left" w:pos="426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387" w:rsidRPr="005950E3" w:rsidRDefault="001A0387" w:rsidP="001A038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50E3">
        <w:rPr>
          <w:rFonts w:ascii="Times New Roman" w:hAnsi="Times New Roman" w:cs="Times New Roman"/>
          <w:b/>
          <w:sz w:val="26"/>
          <w:szCs w:val="26"/>
        </w:rPr>
        <w:t xml:space="preserve">Требования к резидентам </w:t>
      </w:r>
      <w:proofErr w:type="gramStart"/>
      <w:r w:rsidRPr="005950E3">
        <w:rPr>
          <w:rFonts w:ascii="Times New Roman" w:hAnsi="Times New Roman" w:cs="Times New Roman"/>
          <w:b/>
          <w:sz w:val="26"/>
          <w:szCs w:val="26"/>
        </w:rPr>
        <w:t>промышленно-производственной</w:t>
      </w:r>
      <w:proofErr w:type="gramEnd"/>
      <w:r w:rsidRPr="005950E3">
        <w:rPr>
          <w:rFonts w:ascii="Times New Roman" w:hAnsi="Times New Roman" w:cs="Times New Roman"/>
          <w:b/>
          <w:sz w:val="26"/>
          <w:szCs w:val="26"/>
        </w:rPr>
        <w:t xml:space="preserve"> ОЭЗ </w:t>
      </w:r>
    </w:p>
    <w:p w:rsidR="001A0387" w:rsidRPr="005950E3" w:rsidRDefault="001A0387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387" w:rsidRPr="005950E3" w:rsidRDefault="001A0387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0E3">
        <w:rPr>
          <w:rFonts w:ascii="Times New Roman" w:hAnsi="Times New Roman" w:cs="Times New Roman"/>
          <w:sz w:val="26"/>
          <w:szCs w:val="26"/>
        </w:rPr>
        <w:t xml:space="preserve"> - коммерческая организация (за исключением унитарного предприятия);</w:t>
      </w:r>
    </w:p>
    <w:p w:rsidR="001A0387" w:rsidRPr="005950E3" w:rsidRDefault="001A0387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0E3">
        <w:rPr>
          <w:rFonts w:ascii="Times New Roman" w:hAnsi="Times New Roman" w:cs="Times New Roman"/>
          <w:sz w:val="26"/>
          <w:szCs w:val="26"/>
        </w:rPr>
        <w:t>- регистрация на территории МО, в границах которого расположена ОЭЗ;</w:t>
      </w:r>
    </w:p>
    <w:p w:rsidR="001A0387" w:rsidRPr="005950E3" w:rsidRDefault="001A0387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0E3">
        <w:rPr>
          <w:rFonts w:ascii="Times New Roman" w:hAnsi="Times New Roman" w:cs="Times New Roman"/>
          <w:sz w:val="26"/>
          <w:szCs w:val="26"/>
        </w:rPr>
        <w:t xml:space="preserve"> - отсутствие филиалов и представительств за пределами ОЭЗ;</w:t>
      </w:r>
    </w:p>
    <w:p w:rsidR="001A0387" w:rsidRPr="005950E3" w:rsidRDefault="001A0387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0E3">
        <w:rPr>
          <w:rFonts w:ascii="Times New Roman" w:hAnsi="Times New Roman" w:cs="Times New Roman"/>
          <w:sz w:val="26"/>
          <w:szCs w:val="26"/>
        </w:rPr>
        <w:t xml:space="preserve">- наличие соглашения, заключенного с органами управления ОЭЗ об осуществлении промышленно-производственной деятельности или деятельности по логистике в промышленно-производственной ОЭЗ (подписывается между резидентом, Минэкономразвития РФ (либо уполномоченный </w:t>
      </w:r>
      <w:proofErr w:type="gramStart"/>
      <w:r w:rsidRPr="005950E3">
        <w:rPr>
          <w:rFonts w:ascii="Times New Roman" w:hAnsi="Times New Roman" w:cs="Times New Roman"/>
          <w:sz w:val="26"/>
          <w:szCs w:val="26"/>
        </w:rPr>
        <w:t>РОИВ</w:t>
      </w:r>
      <w:proofErr w:type="gramEnd"/>
      <w:r w:rsidRPr="005950E3">
        <w:rPr>
          <w:rFonts w:ascii="Times New Roman" w:hAnsi="Times New Roman" w:cs="Times New Roman"/>
          <w:sz w:val="26"/>
          <w:szCs w:val="26"/>
        </w:rPr>
        <w:t>) и Управляющей компанией);</w:t>
      </w:r>
    </w:p>
    <w:p w:rsidR="001A0387" w:rsidRPr="005950E3" w:rsidRDefault="001A0387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0E3">
        <w:rPr>
          <w:rFonts w:ascii="Times New Roman" w:hAnsi="Times New Roman" w:cs="Times New Roman"/>
          <w:sz w:val="26"/>
          <w:szCs w:val="26"/>
        </w:rPr>
        <w:t xml:space="preserve">- осуществление капитальных вложений в объеме не менее </w:t>
      </w:r>
      <w:r w:rsidRPr="005950E3">
        <w:rPr>
          <w:rFonts w:ascii="Times New Roman" w:hAnsi="Times New Roman" w:cs="Times New Roman"/>
          <w:sz w:val="26"/>
          <w:szCs w:val="26"/>
        </w:rPr>
        <w:br/>
        <w:t xml:space="preserve">120 млн. </w:t>
      </w:r>
      <w:proofErr w:type="gramStart"/>
      <w:r w:rsidRPr="005950E3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5950E3">
        <w:rPr>
          <w:rFonts w:ascii="Times New Roman" w:hAnsi="Times New Roman" w:cs="Times New Roman"/>
          <w:sz w:val="26"/>
          <w:szCs w:val="26"/>
        </w:rPr>
        <w:t xml:space="preserve"> из которых не менее 40 млн. рублей в течение первых </w:t>
      </w:r>
      <w:r w:rsidRPr="005950E3">
        <w:rPr>
          <w:rFonts w:ascii="Times New Roman" w:hAnsi="Times New Roman" w:cs="Times New Roman"/>
          <w:sz w:val="26"/>
          <w:szCs w:val="26"/>
        </w:rPr>
        <w:br/>
        <w:t>3-х лет;</w:t>
      </w:r>
    </w:p>
    <w:p w:rsidR="008024C6" w:rsidRPr="005950E3" w:rsidRDefault="008024C6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387" w:rsidRPr="005950E3" w:rsidRDefault="001A0387" w:rsidP="001A0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50E3">
        <w:rPr>
          <w:rFonts w:ascii="Times New Roman" w:hAnsi="Times New Roman" w:cs="Times New Roman"/>
          <w:b/>
          <w:sz w:val="26"/>
          <w:szCs w:val="26"/>
        </w:rPr>
        <w:t>Виды деятельности в ОЭЗ</w:t>
      </w:r>
    </w:p>
    <w:p w:rsidR="001A0387" w:rsidRPr="005950E3" w:rsidRDefault="001A0387" w:rsidP="001A0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0387" w:rsidRPr="005950E3" w:rsidRDefault="001A0387" w:rsidP="001A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0E3">
        <w:rPr>
          <w:rFonts w:ascii="Times New Roman" w:hAnsi="Times New Roman" w:cs="Times New Roman"/>
          <w:sz w:val="26"/>
          <w:szCs w:val="26"/>
        </w:rPr>
        <w:t xml:space="preserve">Резидент </w:t>
      </w:r>
      <w:proofErr w:type="gramStart"/>
      <w:r w:rsidRPr="005950E3">
        <w:rPr>
          <w:rFonts w:ascii="Times New Roman" w:hAnsi="Times New Roman" w:cs="Times New Roman"/>
          <w:sz w:val="26"/>
          <w:szCs w:val="26"/>
        </w:rPr>
        <w:t>промышленно-производственной</w:t>
      </w:r>
      <w:proofErr w:type="gramEnd"/>
      <w:r w:rsidRPr="005950E3">
        <w:rPr>
          <w:rFonts w:ascii="Times New Roman" w:hAnsi="Times New Roman" w:cs="Times New Roman"/>
          <w:sz w:val="26"/>
          <w:szCs w:val="26"/>
        </w:rPr>
        <w:t xml:space="preserve"> ОЭЗ может осуществлять:</w:t>
      </w:r>
    </w:p>
    <w:p w:rsidR="001A0387" w:rsidRPr="005950E3" w:rsidRDefault="001A0387" w:rsidP="001A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0E3">
        <w:rPr>
          <w:rFonts w:ascii="Times New Roman" w:hAnsi="Times New Roman" w:cs="Times New Roman"/>
          <w:b/>
          <w:sz w:val="26"/>
          <w:szCs w:val="26"/>
        </w:rPr>
        <w:t>промышленно-производственную</w:t>
      </w:r>
      <w:r w:rsidRPr="005950E3">
        <w:rPr>
          <w:rFonts w:ascii="Times New Roman" w:hAnsi="Times New Roman" w:cs="Times New Roman"/>
          <w:sz w:val="26"/>
          <w:szCs w:val="26"/>
        </w:rPr>
        <w:t xml:space="preserve"> деятельность (производство и (или) переработка товаров (продукции) и их реализация);</w:t>
      </w:r>
    </w:p>
    <w:p w:rsidR="001A0387" w:rsidRPr="005950E3" w:rsidRDefault="001A0387" w:rsidP="001A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0E3">
        <w:rPr>
          <w:rFonts w:ascii="Times New Roman" w:hAnsi="Times New Roman" w:cs="Times New Roman"/>
          <w:b/>
          <w:sz w:val="26"/>
          <w:szCs w:val="26"/>
        </w:rPr>
        <w:t>деятельность по логистике</w:t>
      </w:r>
      <w:r w:rsidRPr="005950E3">
        <w:rPr>
          <w:rFonts w:ascii="Times New Roman" w:hAnsi="Times New Roman" w:cs="Times New Roman"/>
          <w:sz w:val="26"/>
          <w:szCs w:val="26"/>
        </w:rPr>
        <w:t xml:space="preserve"> (оказание услуг по обеспечению перевозок и складированию товаров). </w:t>
      </w:r>
    </w:p>
    <w:p w:rsidR="001A0387" w:rsidRPr="005950E3" w:rsidRDefault="001A0387" w:rsidP="001A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387" w:rsidRPr="005950E3" w:rsidRDefault="001A0387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0E3">
        <w:rPr>
          <w:rFonts w:ascii="Times New Roman" w:hAnsi="Times New Roman" w:cs="Times New Roman"/>
          <w:sz w:val="26"/>
          <w:szCs w:val="26"/>
        </w:rPr>
        <w:t xml:space="preserve">На территории ОЭЗ </w:t>
      </w:r>
      <w:r w:rsidRPr="005950E3">
        <w:rPr>
          <w:rFonts w:ascii="Times New Roman" w:hAnsi="Times New Roman" w:cs="Times New Roman"/>
          <w:b/>
          <w:sz w:val="26"/>
          <w:szCs w:val="26"/>
        </w:rPr>
        <w:t>не допускается</w:t>
      </w:r>
      <w:r w:rsidRPr="005950E3">
        <w:rPr>
          <w:rFonts w:ascii="Times New Roman" w:hAnsi="Times New Roman" w:cs="Times New Roman"/>
          <w:sz w:val="26"/>
          <w:szCs w:val="26"/>
        </w:rPr>
        <w:t>:</w:t>
      </w:r>
    </w:p>
    <w:p w:rsidR="001A0387" w:rsidRPr="005950E3" w:rsidRDefault="001A0387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0E3">
        <w:rPr>
          <w:rFonts w:ascii="Times New Roman" w:hAnsi="Times New Roman" w:cs="Times New Roman"/>
          <w:sz w:val="26"/>
          <w:szCs w:val="26"/>
        </w:rPr>
        <w:t xml:space="preserve">разработка месторождений полезных ископаемых </w:t>
      </w:r>
      <w:r w:rsidRPr="005950E3">
        <w:rPr>
          <w:rFonts w:ascii="Times New Roman" w:hAnsi="Times New Roman" w:cs="Times New Roman"/>
          <w:i/>
          <w:sz w:val="26"/>
          <w:szCs w:val="26"/>
        </w:rPr>
        <w:t>(за исключением разработки месторождений минеральных вод и других природных лечебных ресурсов)</w:t>
      </w:r>
    </w:p>
    <w:p w:rsidR="001A0387" w:rsidRPr="005950E3" w:rsidRDefault="001A0387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0E3">
        <w:rPr>
          <w:rFonts w:ascii="Times New Roman" w:hAnsi="Times New Roman" w:cs="Times New Roman"/>
          <w:sz w:val="26"/>
          <w:szCs w:val="26"/>
        </w:rPr>
        <w:t xml:space="preserve">производство и переработка подакцизных товаров </w:t>
      </w:r>
      <w:r w:rsidRPr="005950E3">
        <w:rPr>
          <w:rFonts w:ascii="Times New Roman" w:hAnsi="Times New Roman" w:cs="Times New Roman"/>
          <w:i/>
          <w:sz w:val="26"/>
          <w:szCs w:val="26"/>
        </w:rPr>
        <w:t>(за исключением легковых автомобилей и мотоциклов)</w:t>
      </w:r>
      <w:r w:rsidRPr="005950E3">
        <w:rPr>
          <w:rFonts w:ascii="Times New Roman" w:hAnsi="Times New Roman" w:cs="Times New Roman"/>
          <w:sz w:val="26"/>
          <w:szCs w:val="26"/>
        </w:rPr>
        <w:t>.</w:t>
      </w:r>
    </w:p>
    <w:p w:rsidR="00E34F00" w:rsidRPr="005950E3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0E3" w:rsidRDefault="005950E3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F00" w:rsidRDefault="00E34F00" w:rsidP="001A0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4F00" w:rsidSect="005950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1D"/>
    <w:rsid w:val="00037FC5"/>
    <w:rsid w:val="000712D8"/>
    <w:rsid w:val="001A0387"/>
    <w:rsid w:val="002F1535"/>
    <w:rsid w:val="003814B5"/>
    <w:rsid w:val="00505808"/>
    <w:rsid w:val="005950E3"/>
    <w:rsid w:val="008024C6"/>
    <w:rsid w:val="009370C6"/>
    <w:rsid w:val="00B4719B"/>
    <w:rsid w:val="00B503C0"/>
    <w:rsid w:val="00C90B93"/>
    <w:rsid w:val="00E23256"/>
    <w:rsid w:val="00E34F00"/>
    <w:rsid w:val="00F2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aliases w:val="OTR"/>
    <w:basedOn w:val="a1"/>
    <w:rsid w:val="00E3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aliases w:val="OTR"/>
    <w:basedOn w:val="a1"/>
    <w:rsid w:val="00E3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Екатерина Анатольевна</dc:creator>
  <cp:lastModifiedBy>Рыжова Екатерина Анатольевна</cp:lastModifiedBy>
  <cp:revision>2</cp:revision>
  <cp:lastPrinted>2019-03-04T10:20:00Z</cp:lastPrinted>
  <dcterms:created xsi:type="dcterms:W3CDTF">2019-03-21T09:26:00Z</dcterms:created>
  <dcterms:modified xsi:type="dcterms:W3CDTF">2019-03-21T09:26:00Z</dcterms:modified>
</cp:coreProperties>
</file>